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1521"/>
        <w:gridCol w:w="7767"/>
      </w:tblGrid>
      <w:tr w:rsidR="00A20C4D" w:rsidRPr="00E679EF" w14:paraId="65E71886" w14:textId="77777777" w:rsidTr="00C7422B">
        <w:tc>
          <w:tcPr>
            <w:tcW w:w="1521" w:type="dxa"/>
          </w:tcPr>
          <w:p w14:paraId="78DF095C" w14:textId="77777777" w:rsidR="00A20C4D" w:rsidRPr="00E679EF" w:rsidRDefault="00A20C4D" w:rsidP="00C7422B">
            <w:pPr>
              <w:pStyle w:val="Kopfzeile"/>
              <w:rPr>
                <w:rFonts w:ascii="Arial Narrow" w:hAnsi="Arial Narrow"/>
              </w:rPr>
            </w:pPr>
            <w:r w:rsidRPr="00E679EF">
              <w:rPr>
                <w:rFonts w:ascii="Arial Narrow" w:hAnsi="Arial Narrow"/>
                <w:noProof/>
                <w:lang w:val="de-CH" w:eastAsia="de-CH"/>
              </w:rPr>
              <w:drawing>
                <wp:inline distT="0" distB="0" distL="0" distR="0" wp14:anchorId="3846A79A" wp14:editId="09988B60">
                  <wp:extent cx="790575" cy="771525"/>
                  <wp:effectExtent l="0" t="0" r="9525" b="9525"/>
                  <wp:docPr id="3" name="Bild 3" descr="Uristier-Logo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istier-LogoSW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771525"/>
                          </a:xfrm>
                          <a:prstGeom prst="rect">
                            <a:avLst/>
                          </a:prstGeom>
                          <a:noFill/>
                          <a:ln>
                            <a:noFill/>
                          </a:ln>
                        </pic:spPr>
                      </pic:pic>
                    </a:graphicData>
                  </a:graphic>
                </wp:inline>
              </w:drawing>
            </w:r>
          </w:p>
        </w:tc>
        <w:tc>
          <w:tcPr>
            <w:tcW w:w="7767" w:type="dxa"/>
            <w:vAlign w:val="bottom"/>
          </w:tcPr>
          <w:p w14:paraId="6F787712" w14:textId="01D3A5AF" w:rsidR="004D7A07" w:rsidRDefault="00A20C4D" w:rsidP="004D7A07">
            <w:pPr>
              <w:pStyle w:val="Kopfzeile"/>
              <w:tabs>
                <w:tab w:val="clear" w:pos="4536"/>
                <w:tab w:val="left" w:pos="5505"/>
                <w:tab w:val="right" w:pos="7545"/>
              </w:tabs>
              <w:rPr>
                <w:rFonts w:ascii="Arial Narrow" w:hAnsi="Arial Narrow" w:cs="Arial"/>
                <w:sz w:val="28"/>
                <w:szCs w:val="28"/>
              </w:rPr>
            </w:pPr>
            <w:r w:rsidRPr="004D7A07">
              <w:rPr>
                <w:rFonts w:ascii="Arial Narrow" w:hAnsi="Arial Narrow" w:cs="Arial"/>
                <w:sz w:val="28"/>
                <w:szCs w:val="28"/>
              </w:rPr>
              <w:t xml:space="preserve">Naturforschende Gesellschaft Uri          </w:t>
            </w:r>
            <w:r w:rsidR="00244453" w:rsidRPr="004D7A07">
              <w:rPr>
                <w:rFonts w:ascii="Arial Narrow" w:hAnsi="Arial Narrow" w:cs="Arial"/>
                <w:sz w:val="28"/>
                <w:szCs w:val="28"/>
              </w:rPr>
              <w:t xml:space="preserve">                      </w:t>
            </w:r>
            <w:r w:rsidR="004D7A07">
              <w:rPr>
                <w:rFonts w:ascii="Arial Narrow" w:hAnsi="Arial Narrow" w:cs="Arial"/>
                <w:sz w:val="28"/>
                <w:szCs w:val="28"/>
              </w:rPr>
              <w:t xml:space="preserve"> </w:t>
            </w:r>
            <w:r w:rsidR="004D7A07" w:rsidRPr="004D7A07">
              <w:rPr>
                <w:rFonts w:ascii="Arial Narrow" w:hAnsi="Arial Narrow" w:cs="Arial"/>
                <w:sz w:val="28"/>
                <w:szCs w:val="28"/>
              </w:rPr>
              <w:t>Bauernverband Uri</w:t>
            </w:r>
          </w:p>
          <w:p w14:paraId="365BF7BB" w14:textId="071E8632" w:rsidR="00A20C4D" w:rsidRPr="004D7A07" w:rsidRDefault="004D7A07" w:rsidP="004D7A07">
            <w:pPr>
              <w:pStyle w:val="Kopfzeile"/>
              <w:tabs>
                <w:tab w:val="clear" w:pos="4536"/>
                <w:tab w:val="left" w:pos="5505"/>
                <w:tab w:val="right" w:pos="7545"/>
              </w:tabs>
              <w:rPr>
                <w:rFonts w:ascii="Arial Narrow" w:hAnsi="Arial Narrow" w:cs="Arial"/>
                <w:sz w:val="28"/>
                <w:szCs w:val="28"/>
              </w:rPr>
            </w:pPr>
            <w:r>
              <w:rPr>
                <w:rFonts w:ascii="Arial Narrow" w:hAnsi="Arial Narrow" w:cs="Arial"/>
                <w:sz w:val="28"/>
                <w:szCs w:val="28"/>
              </w:rPr>
              <w:t>6460 Altdorf                                                                  SAC Gotthard Uri</w:t>
            </w:r>
            <w:r w:rsidR="00A20C4D" w:rsidRPr="004D7A07">
              <w:rPr>
                <w:rFonts w:ascii="Arial Narrow" w:hAnsi="Arial Narrow" w:cs="Arial"/>
                <w:sz w:val="28"/>
                <w:szCs w:val="28"/>
              </w:rPr>
              <w:t xml:space="preserve">                          </w:t>
            </w:r>
            <w:r w:rsidR="00A20C4D" w:rsidRPr="004D7A07">
              <w:rPr>
                <w:rFonts w:ascii="Arial Narrow" w:hAnsi="Arial Narrow" w:cs="Arial"/>
                <w:sz w:val="28"/>
                <w:szCs w:val="28"/>
              </w:rPr>
              <w:tab/>
            </w:r>
            <w:r w:rsidR="00A20C4D" w:rsidRPr="00E679EF">
              <w:rPr>
                <w:rFonts w:ascii="Arial Narrow" w:hAnsi="Arial Narrow" w:cs="Arial"/>
              </w:rPr>
              <w:tab/>
            </w:r>
          </w:p>
          <w:p w14:paraId="013B959B" w14:textId="77777777" w:rsidR="00A20C4D" w:rsidRPr="00E679EF" w:rsidRDefault="00A20C4D" w:rsidP="00C7422B">
            <w:pPr>
              <w:pStyle w:val="Kopfzeile"/>
              <w:rPr>
                <w:rFonts w:ascii="Arial Narrow" w:hAnsi="Arial Narrow" w:cs="Arial"/>
              </w:rPr>
            </w:pPr>
          </w:p>
        </w:tc>
      </w:tr>
      <w:tr w:rsidR="004D7A07" w:rsidRPr="00E679EF" w14:paraId="25D1B6C2" w14:textId="77777777" w:rsidTr="00C7422B">
        <w:tc>
          <w:tcPr>
            <w:tcW w:w="1521" w:type="dxa"/>
          </w:tcPr>
          <w:p w14:paraId="2A80F783" w14:textId="77777777" w:rsidR="004D7A07" w:rsidRPr="00E679EF" w:rsidRDefault="004D7A07" w:rsidP="00C7422B">
            <w:pPr>
              <w:pStyle w:val="Kopfzeile"/>
              <w:rPr>
                <w:rFonts w:ascii="Arial Narrow" w:hAnsi="Arial Narrow"/>
                <w:noProof/>
                <w:lang w:val="de-CH" w:eastAsia="de-CH"/>
              </w:rPr>
            </w:pPr>
          </w:p>
        </w:tc>
        <w:tc>
          <w:tcPr>
            <w:tcW w:w="7767" w:type="dxa"/>
            <w:vAlign w:val="bottom"/>
          </w:tcPr>
          <w:p w14:paraId="30A42FFC" w14:textId="77777777" w:rsidR="004D7A07" w:rsidRPr="004D7A07" w:rsidRDefault="004D7A07" w:rsidP="00244453">
            <w:pPr>
              <w:pStyle w:val="Kopfzeile"/>
              <w:tabs>
                <w:tab w:val="clear" w:pos="4536"/>
                <w:tab w:val="right" w:pos="7545"/>
              </w:tabs>
              <w:rPr>
                <w:rFonts w:ascii="Arial Narrow" w:hAnsi="Arial Narrow" w:cs="Arial"/>
                <w:sz w:val="28"/>
                <w:szCs w:val="28"/>
              </w:rPr>
            </w:pPr>
          </w:p>
        </w:tc>
      </w:tr>
      <w:tr w:rsidR="004D7A07" w:rsidRPr="00E679EF" w14:paraId="4D0EBCF3" w14:textId="77777777" w:rsidTr="00C7422B">
        <w:tc>
          <w:tcPr>
            <w:tcW w:w="1521" w:type="dxa"/>
          </w:tcPr>
          <w:p w14:paraId="565CBD34" w14:textId="77777777" w:rsidR="004D7A07" w:rsidRPr="00E679EF" w:rsidRDefault="004D7A07" w:rsidP="00C7422B">
            <w:pPr>
              <w:pStyle w:val="Kopfzeile"/>
              <w:rPr>
                <w:rFonts w:ascii="Arial Narrow" w:hAnsi="Arial Narrow"/>
                <w:noProof/>
                <w:lang w:val="de-CH" w:eastAsia="de-CH"/>
              </w:rPr>
            </w:pPr>
          </w:p>
        </w:tc>
        <w:tc>
          <w:tcPr>
            <w:tcW w:w="7767" w:type="dxa"/>
            <w:vAlign w:val="bottom"/>
          </w:tcPr>
          <w:p w14:paraId="3ED3591F" w14:textId="77777777" w:rsidR="004D7A07" w:rsidRPr="004D7A07" w:rsidRDefault="004D7A07" w:rsidP="00244453">
            <w:pPr>
              <w:pStyle w:val="Kopfzeile"/>
              <w:tabs>
                <w:tab w:val="clear" w:pos="4536"/>
                <w:tab w:val="right" w:pos="7545"/>
              </w:tabs>
              <w:rPr>
                <w:rFonts w:ascii="Arial Narrow" w:hAnsi="Arial Narrow" w:cs="Arial"/>
                <w:sz w:val="28"/>
                <w:szCs w:val="28"/>
              </w:rPr>
            </w:pPr>
          </w:p>
        </w:tc>
      </w:tr>
    </w:tbl>
    <w:p w14:paraId="62E25EF0" w14:textId="77777777" w:rsidR="00A20C4D" w:rsidRPr="004C51D5" w:rsidRDefault="00A20C4D" w:rsidP="00A20C4D">
      <w:pPr>
        <w:pStyle w:val="Textkrper"/>
        <w:spacing w:after="240"/>
        <w:rPr>
          <w:rFonts w:ascii="Arial Narrow" w:hAnsi="Arial Narrow" w:cs="Arial"/>
          <w:sz w:val="28"/>
          <w:szCs w:val="28"/>
        </w:rPr>
      </w:pPr>
      <w:r w:rsidRPr="004C51D5">
        <w:rPr>
          <w:rFonts w:ascii="Arial Narrow" w:hAnsi="Arial Narrow" w:cs="Arial"/>
          <w:sz w:val="28"/>
          <w:szCs w:val="28"/>
        </w:rPr>
        <w:t>Es freut uns, Sie zu folgendem Vortrag einladen zu dürfen:</w:t>
      </w:r>
    </w:p>
    <w:p w14:paraId="2161141A" w14:textId="39126887" w:rsidR="00D3244C" w:rsidRPr="004C51D5" w:rsidRDefault="004E4E28" w:rsidP="00D3244C">
      <w:pPr>
        <w:pStyle w:val="StandardWeb"/>
        <w:rPr>
          <w:rFonts w:ascii="Arial Narrow" w:hAnsi="Arial Narrow" w:cs="Calibri"/>
          <w:b/>
          <w:color w:val="000000"/>
          <w:sz w:val="32"/>
          <w:szCs w:val="32"/>
        </w:rPr>
      </w:pPr>
      <w:r w:rsidRPr="004C51D5">
        <w:rPr>
          <w:rFonts w:ascii="Arial Narrow" w:hAnsi="Arial Narrow" w:cs="Calibri"/>
          <w:b/>
          <w:color w:val="000000"/>
          <w:sz w:val="32"/>
          <w:szCs w:val="32"/>
        </w:rPr>
        <w:t>ENTWÄSSERTE LANDSCHAFT – DIE GESCHICHTE UND DIE AKTUELLEN HERAUSFORDERUNGEN DER MELIORATIONEN IM URNER TALBODEN</w:t>
      </w:r>
    </w:p>
    <w:p w14:paraId="244CE70A" w14:textId="77777777" w:rsidR="00D3244C" w:rsidRDefault="00D3244C" w:rsidP="00D3244C">
      <w:pPr>
        <w:pStyle w:val="StandardWeb"/>
        <w:rPr>
          <w:rFonts w:ascii="Calibri" w:hAnsi="Calibri" w:cs="Calibri"/>
          <w:color w:val="000000"/>
        </w:rPr>
      </w:pPr>
    </w:p>
    <w:p w14:paraId="354829F3" w14:textId="7E02BAF7" w:rsidR="00A20C4D" w:rsidRDefault="00A20C4D" w:rsidP="00D3244C">
      <w:pPr>
        <w:pStyle w:val="StandardWeb"/>
        <w:rPr>
          <w:rFonts w:ascii="Arial Narrow" w:hAnsi="Arial Narrow" w:cs="Calibri"/>
          <w:color w:val="000000"/>
          <w:sz w:val="28"/>
          <w:szCs w:val="28"/>
        </w:rPr>
      </w:pPr>
      <w:r w:rsidRPr="00A20C4D">
        <w:rPr>
          <w:rFonts w:ascii="Arial Narrow" w:hAnsi="Arial Narrow" w:cs="Calibri"/>
          <w:b/>
          <w:color w:val="000000"/>
          <w:sz w:val="28"/>
          <w:szCs w:val="28"/>
        </w:rPr>
        <w:t>Referent</w:t>
      </w:r>
      <w:r w:rsidRPr="00A20C4D">
        <w:rPr>
          <w:rFonts w:ascii="Arial Narrow" w:hAnsi="Arial Narrow" w:cs="Calibri"/>
          <w:color w:val="000000"/>
          <w:sz w:val="28"/>
          <w:szCs w:val="28"/>
        </w:rPr>
        <w:t xml:space="preserve">:  </w:t>
      </w:r>
      <w:r w:rsidR="004E4E28">
        <w:rPr>
          <w:rFonts w:ascii="Arial Narrow" w:hAnsi="Arial Narrow" w:cs="Calibri"/>
          <w:color w:val="000000"/>
          <w:sz w:val="28"/>
          <w:szCs w:val="28"/>
        </w:rPr>
        <w:t xml:space="preserve">Elias </w:t>
      </w:r>
      <w:proofErr w:type="spellStart"/>
      <w:r w:rsidR="004E4E28">
        <w:rPr>
          <w:rFonts w:ascii="Arial Narrow" w:hAnsi="Arial Narrow" w:cs="Calibri"/>
          <w:color w:val="000000"/>
          <w:sz w:val="28"/>
          <w:szCs w:val="28"/>
        </w:rPr>
        <w:t>Bricker</w:t>
      </w:r>
      <w:proofErr w:type="spellEnd"/>
      <w:r w:rsidR="004E4E28">
        <w:rPr>
          <w:rFonts w:ascii="Arial Narrow" w:hAnsi="Arial Narrow" w:cs="Calibri"/>
          <w:color w:val="000000"/>
          <w:sz w:val="28"/>
          <w:szCs w:val="28"/>
        </w:rPr>
        <w:t>, Historiker, Flüelen</w:t>
      </w:r>
    </w:p>
    <w:p w14:paraId="2C7E1569" w14:textId="6F7EBDA4" w:rsidR="00A20C4D" w:rsidRDefault="00A20C4D" w:rsidP="004C51D5">
      <w:pPr>
        <w:pStyle w:val="StandardWeb"/>
        <w:spacing w:after="80"/>
        <w:rPr>
          <w:rFonts w:ascii="Arial Narrow" w:hAnsi="Arial Narrow" w:cs="Calibri"/>
          <w:color w:val="000000"/>
          <w:sz w:val="28"/>
          <w:szCs w:val="28"/>
        </w:rPr>
      </w:pPr>
      <w:r>
        <w:rPr>
          <w:rFonts w:ascii="Arial Narrow" w:hAnsi="Arial Narrow" w:cs="Calibri"/>
          <w:color w:val="000000"/>
          <w:sz w:val="28"/>
          <w:szCs w:val="28"/>
        </w:rPr>
        <w:br/>
      </w:r>
      <w:r w:rsidR="004E4E28">
        <w:rPr>
          <w:rFonts w:ascii="Arial Narrow" w:hAnsi="Arial Narrow" w:cs="Calibri"/>
          <w:noProof/>
          <w:color w:val="000000"/>
          <w:sz w:val="28"/>
          <w:szCs w:val="28"/>
        </w:rPr>
        <w:drawing>
          <wp:inline distT="0" distB="0" distL="0" distR="0" wp14:anchorId="6C3E416C" wp14:editId="5A1F8C16">
            <wp:extent cx="6343650" cy="4588178"/>
            <wp:effectExtent l="0" t="0" r="0" b="3175"/>
            <wp:docPr id="1" name="Grafik 1" descr="Ein Bild, das Text, draußen, Boden, al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draußen, Boden, al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5571" cy="4604033"/>
                    </a:xfrm>
                    <a:prstGeom prst="rect">
                      <a:avLst/>
                    </a:prstGeom>
                  </pic:spPr>
                </pic:pic>
              </a:graphicData>
            </a:graphic>
          </wp:inline>
        </w:drawing>
      </w:r>
      <w:r>
        <w:rPr>
          <w:rFonts w:ascii="Arial Narrow" w:hAnsi="Arial Narrow" w:cs="Calibri"/>
          <w:color w:val="000000"/>
          <w:sz w:val="28"/>
          <w:szCs w:val="28"/>
        </w:rPr>
        <w:t xml:space="preserve">                          </w:t>
      </w:r>
    </w:p>
    <w:p w14:paraId="5CD144D0" w14:textId="77777777" w:rsidR="004E4E28" w:rsidRPr="004E4E28" w:rsidRDefault="004E4E28" w:rsidP="004E4E28">
      <w:pPr>
        <w:pStyle w:val="KeinLeerraum"/>
        <w:spacing w:after="120"/>
        <w:rPr>
          <w:rFonts w:ascii="Arial Narrow" w:hAnsi="Arial Narrow"/>
          <w:sz w:val="24"/>
          <w:szCs w:val="24"/>
        </w:rPr>
      </w:pPr>
      <w:r w:rsidRPr="004E4E28">
        <w:rPr>
          <w:rFonts w:ascii="Arial Narrow" w:hAnsi="Arial Narrow"/>
          <w:sz w:val="24"/>
          <w:szCs w:val="24"/>
        </w:rPr>
        <w:t xml:space="preserve">Der Giessen ist ein künstliches Gewässer: Der Kanal wurde, wie dieses Bild aus Altdorf zeigt, zwischen 1920 und 1923 erstellt (Bild Meliorationsgenossenschaft </w:t>
      </w:r>
      <w:proofErr w:type="spellStart"/>
      <w:r w:rsidRPr="004E4E28">
        <w:rPr>
          <w:rFonts w:ascii="Arial Narrow" w:hAnsi="Arial Narrow"/>
          <w:sz w:val="24"/>
          <w:szCs w:val="24"/>
        </w:rPr>
        <w:t>Reussebene</w:t>
      </w:r>
      <w:proofErr w:type="spellEnd"/>
      <w:r w:rsidRPr="004E4E28">
        <w:rPr>
          <w:rFonts w:ascii="Arial Narrow" w:hAnsi="Arial Narrow"/>
          <w:sz w:val="24"/>
          <w:szCs w:val="24"/>
        </w:rPr>
        <w:t xml:space="preserve"> Uri).</w:t>
      </w:r>
    </w:p>
    <w:p w14:paraId="26257FFB" w14:textId="73D05CED" w:rsidR="004E4E28" w:rsidRPr="004C51D5" w:rsidRDefault="004E4E28" w:rsidP="004E4E28">
      <w:pPr>
        <w:pStyle w:val="KeinLeerraum"/>
        <w:spacing w:after="120"/>
        <w:jc w:val="both"/>
        <w:rPr>
          <w:rFonts w:ascii="Arial Narrow" w:hAnsi="Arial Narrow"/>
          <w:sz w:val="28"/>
          <w:szCs w:val="28"/>
        </w:rPr>
      </w:pPr>
      <w:r w:rsidRPr="004C51D5">
        <w:rPr>
          <w:rFonts w:ascii="Arial Narrow" w:hAnsi="Arial Narrow"/>
          <w:sz w:val="28"/>
          <w:szCs w:val="28"/>
        </w:rPr>
        <w:t xml:space="preserve">Einst war der Urner Talboden eine Ried- und Sumpflandschaft. Doch zwischen 1919 und 1925 wurde die </w:t>
      </w:r>
      <w:proofErr w:type="spellStart"/>
      <w:r w:rsidRPr="004C51D5">
        <w:rPr>
          <w:rFonts w:ascii="Arial Narrow" w:hAnsi="Arial Narrow"/>
          <w:sz w:val="28"/>
          <w:szCs w:val="28"/>
        </w:rPr>
        <w:t>Reussebene</w:t>
      </w:r>
      <w:proofErr w:type="spellEnd"/>
      <w:r w:rsidRPr="004C51D5">
        <w:rPr>
          <w:rFonts w:ascii="Arial Narrow" w:hAnsi="Arial Narrow"/>
          <w:sz w:val="28"/>
          <w:szCs w:val="28"/>
        </w:rPr>
        <w:t xml:space="preserve"> zwischen </w:t>
      </w:r>
      <w:proofErr w:type="spellStart"/>
      <w:r w:rsidRPr="004C51D5">
        <w:rPr>
          <w:rFonts w:ascii="Arial Narrow" w:hAnsi="Arial Narrow"/>
          <w:sz w:val="28"/>
          <w:szCs w:val="28"/>
        </w:rPr>
        <w:t>Erstfeld</w:t>
      </w:r>
      <w:proofErr w:type="spellEnd"/>
      <w:r w:rsidRPr="004C51D5">
        <w:rPr>
          <w:rFonts w:ascii="Arial Narrow" w:hAnsi="Arial Narrow"/>
          <w:sz w:val="28"/>
          <w:szCs w:val="28"/>
        </w:rPr>
        <w:t xml:space="preserve"> und Flüelen komplett umgestaltet. Tümpel und Teiche verschwanden fast gänzlich. Die Ebene wurde mit einem riesigen Netz von unterirdischen Entwässerungsröhren trockengelegt, Bäche in Kanälen begradigt und Liegenschaften mit Strassen erschlossen. Die Gemeinden nutzten die Entwässerungsleitungen teilweise auch als Kanalisation und leiteten Abwasser in die neuen Meliorationskanäle ab. Die Korporation Uri baute zudem auf den </w:t>
      </w:r>
      <w:proofErr w:type="spellStart"/>
      <w:r w:rsidRPr="004C51D5">
        <w:rPr>
          <w:rFonts w:ascii="Arial Narrow" w:hAnsi="Arial Narrow"/>
          <w:sz w:val="28"/>
          <w:szCs w:val="28"/>
        </w:rPr>
        <w:t>Allmendweiden</w:t>
      </w:r>
      <w:proofErr w:type="spellEnd"/>
      <w:r w:rsidRPr="004C51D5">
        <w:rPr>
          <w:rFonts w:ascii="Arial Narrow" w:hAnsi="Arial Narrow"/>
          <w:sz w:val="28"/>
          <w:szCs w:val="28"/>
        </w:rPr>
        <w:t xml:space="preserve"> neue Bauernhöfe, damit das gewonnene Land rationeller bewirtschaftet wird. Ziel des Meliorationsprojekts war die intensive Nutzung der </w:t>
      </w:r>
      <w:proofErr w:type="spellStart"/>
      <w:r w:rsidRPr="004C51D5">
        <w:rPr>
          <w:rFonts w:ascii="Arial Narrow" w:hAnsi="Arial Narrow"/>
          <w:sz w:val="28"/>
          <w:szCs w:val="28"/>
        </w:rPr>
        <w:t>Reussebene</w:t>
      </w:r>
      <w:proofErr w:type="spellEnd"/>
      <w:r w:rsidRPr="004C51D5">
        <w:rPr>
          <w:rFonts w:ascii="Arial Narrow" w:hAnsi="Arial Narrow"/>
          <w:sz w:val="28"/>
          <w:szCs w:val="28"/>
        </w:rPr>
        <w:t>. Uri wollte nach dem Ersten Weltkrieg nicht mehr auf die Einfuhr von Lebensmittel angewiesen sein, sondern ein Ackerbaugebiet werden.</w:t>
      </w:r>
    </w:p>
    <w:p w14:paraId="588F1FE9" w14:textId="7963E989" w:rsidR="004E4E28" w:rsidRPr="004C51D5" w:rsidRDefault="004E4E28" w:rsidP="004E4E28">
      <w:pPr>
        <w:pStyle w:val="KeinLeerraum"/>
        <w:spacing w:after="120"/>
        <w:jc w:val="both"/>
        <w:rPr>
          <w:rFonts w:ascii="Arial Narrow" w:hAnsi="Arial Narrow"/>
          <w:sz w:val="28"/>
          <w:szCs w:val="28"/>
        </w:rPr>
      </w:pPr>
      <w:r w:rsidRPr="004C51D5">
        <w:rPr>
          <w:rFonts w:ascii="Arial Narrow" w:hAnsi="Arial Narrow"/>
          <w:sz w:val="28"/>
          <w:szCs w:val="28"/>
        </w:rPr>
        <w:lastRenderedPageBreak/>
        <w:t>Im Zweiten Weltkrieg wiederholte sich die Geschichte: Der Bund lancierte im Rahmen der Anbauschlacht ein ausserordentliches Meliorationsprogramm und schrieb den Kantonen vor, zusätzliches Kulturland zu generieren. Deshalb wurde ab 1942 auch westlich der Reuss – in Seedorf – Land trockengelegt und Erlenwälder gerodet.</w:t>
      </w:r>
    </w:p>
    <w:p w14:paraId="6532F8F6" w14:textId="77777777" w:rsidR="004E4E28" w:rsidRPr="004C51D5" w:rsidRDefault="004E4E28" w:rsidP="004C51D5">
      <w:pPr>
        <w:pStyle w:val="KeinLeerraum"/>
        <w:spacing w:after="120"/>
        <w:jc w:val="both"/>
        <w:rPr>
          <w:rFonts w:ascii="Arial Narrow" w:hAnsi="Arial Narrow"/>
          <w:sz w:val="28"/>
          <w:szCs w:val="28"/>
        </w:rPr>
      </w:pPr>
      <w:r w:rsidRPr="004C51D5">
        <w:rPr>
          <w:rFonts w:ascii="Arial Narrow" w:hAnsi="Arial Narrow"/>
          <w:sz w:val="28"/>
          <w:szCs w:val="28"/>
        </w:rPr>
        <w:t>Die im Boden verlegten Entwässerungsleitungen auf beiden Seiten der Reuss sind mehrheitlich noch heute in Betrieb. In Flüelen sorgt zudem ein Pumpwerk für einen stets tiefen Grundwasserspiegel. Für den Unterhalt dieser Infrastrukturen sind zwei Genossenschaften zuständig. Sämtliche Liegenschaftsbesitzer/innen im Entwässerungsperimeter sind ganz automatisch Mitglieder dieser Genossenschaft – doch die wenigsten sind darüber im Bild.</w:t>
      </w:r>
    </w:p>
    <w:p w14:paraId="7B70B5AA" w14:textId="77777777" w:rsidR="004E4E28" w:rsidRPr="004C51D5" w:rsidRDefault="004E4E28" w:rsidP="004C51D5">
      <w:pPr>
        <w:pStyle w:val="KeinLeerraum"/>
        <w:spacing w:after="120"/>
        <w:jc w:val="both"/>
        <w:rPr>
          <w:rFonts w:ascii="Arial Narrow" w:hAnsi="Arial Narrow"/>
          <w:sz w:val="28"/>
          <w:szCs w:val="28"/>
        </w:rPr>
      </w:pPr>
      <w:r w:rsidRPr="004C51D5">
        <w:rPr>
          <w:rFonts w:ascii="Arial Narrow" w:hAnsi="Arial Narrow"/>
          <w:sz w:val="28"/>
          <w:szCs w:val="28"/>
        </w:rPr>
        <w:t xml:space="preserve">Die Meliorationsgenossenschaft </w:t>
      </w:r>
      <w:proofErr w:type="spellStart"/>
      <w:r w:rsidRPr="004C51D5">
        <w:rPr>
          <w:rFonts w:ascii="Arial Narrow" w:hAnsi="Arial Narrow"/>
          <w:sz w:val="28"/>
          <w:szCs w:val="28"/>
        </w:rPr>
        <w:t>Reussebene</w:t>
      </w:r>
      <w:proofErr w:type="spellEnd"/>
      <w:r w:rsidRPr="004C51D5">
        <w:rPr>
          <w:rFonts w:ascii="Arial Narrow" w:hAnsi="Arial Narrow"/>
          <w:sz w:val="28"/>
          <w:szCs w:val="28"/>
        </w:rPr>
        <w:t xml:space="preserve"> Uri untersucht aktuell die zum Teil rund 100 Jahre alten Leitungen auf ihren Zustand. Dabei zeigt sich, dass in den kommenden Jahren grössere Investitionen anstehen dürften. Zudem müssen die involvierten Gemeinden wohl auch für die Siedlungsentwässerungen neue Lösungen suchen.</w:t>
      </w:r>
    </w:p>
    <w:p w14:paraId="2D171403" w14:textId="2CADB055" w:rsidR="00A20C4D" w:rsidRPr="004C51D5" w:rsidRDefault="00A20C4D" w:rsidP="00981E08">
      <w:pPr>
        <w:tabs>
          <w:tab w:val="left" w:pos="1843"/>
        </w:tabs>
        <w:ind w:left="1843" w:hanging="1843"/>
        <w:rPr>
          <w:rFonts w:ascii="Arial Narrow" w:hAnsi="Arial Narrow" w:cs="Arial"/>
          <w:sz w:val="28"/>
          <w:szCs w:val="28"/>
        </w:rPr>
      </w:pPr>
      <w:r w:rsidRPr="004C51D5">
        <w:rPr>
          <w:rFonts w:ascii="Arial Narrow" w:hAnsi="Arial Narrow" w:cs="Arial"/>
          <w:b/>
          <w:sz w:val="28"/>
          <w:szCs w:val="28"/>
        </w:rPr>
        <w:t>Datum / Zeit:</w:t>
      </w:r>
      <w:r w:rsidRPr="004C51D5">
        <w:rPr>
          <w:rFonts w:ascii="Arial Narrow" w:hAnsi="Arial Narrow" w:cs="Arial"/>
          <w:sz w:val="28"/>
          <w:szCs w:val="28"/>
        </w:rPr>
        <w:tab/>
      </w:r>
      <w:r w:rsidR="00981E08" w:rsidRPr="004C51D5">
        <w:rPr>
          <w:rFonts w:ascii="Arial Narrow" w:hAnsi="Arial Narrow" w:cs="Arial"/>
          <w:sz w:val="28"/>
          <w:szCs w:val="28"/>
        </w:rPr>
        <w:t xml:space="preserve">Donnerstag, </w:t>
      </w:r>
      <w:r w:rsidR="004C51D5" w:rsidRPr="004C51D5">
        <w:rPr>
          <w:rFonts w:ascii="Arial Narrow" w:hAnsi="Arial Narrow" w:cs="Arial"/>
          <w:sz w:val="28"/>
          <w:szCs w:val="28"/>
        </w:rPr>
        <w:t>2</w:t>
      </w:r>
      <w:r w:rsidR="00981E08" w:rsidRPr="004C51D5">
        <w:rPr>
          <w:rFonts w:ascii="Arial Narrow" w:hAnsi="Arial Narrow" w:cs="Arial"/>
          <w:sz w:val="28"/>
          <w:szCs w:val="28"/>
        </w:rPr>
        <w:t xml:space="preserve">3. </w:t>
      </w:r>
      <w:r w:rsidR="004C51D5" w:rsidRPr="004C51D5">
        <w:rPr>
          <w:rFonts w:ascii="Arial Narrow" w:hAnsi="Arial Narrow" w:cs="Arial"/>
          <w:sz w:val="28"/>
          <w:szCs w:val="28"/>
        </w:rPr>
        <w:t>September 2021</w:t>
      </w:r>
      <w:r w:rsidRPr="004C51D5">
        <w:rPr>
          <w:rFonts w:ascii="Arial Narrow" w:hAnsi="Arial Narrow" w:cs="Arial"/>
          <w:sz w:val="28"/>
          <w:szCs w:val="28"/>
        </w:rPr>
        <w:t>, 19.30 Uhr</w:t>
      </w:r>
    </w:p>
    <w:p w14:paraId="69676FE2" w14:textId="77777777" w:rsidR="00A20C4D" w:rsidRPr="004C51D5" w:rsidRDefault="00A20C4D" w:rsidP="00A20C4D">
      <w:pPr>
        <w:tabs>
          <w:tab w:val="left" w:pos="1843"/>
        </w:tabs>
        <w:spacing w:before="60"/>
        <w:ind w:left="1843" w:hanging="1843"/>
        <w:rPr>
          <w:rFonts w:ascii="Arial Narrow" w:hAnsi="Arial Narrow" w:cs="Arial"/>
          <w:sz w:val="28"/>
          <w:szCs w:val="28"/>
        </w:rPr>
      </w:pPr>
      <w:r w:rsidRPr="004C51D5">
        <w:rPr>
          <w:rFonts w:ascii="Arial Narrow" w:hAnsi="Arial Narrow" w:cs="Arial"/>
          <w:b/>
          <w:sz w:val="28"/>
          <w:szCs w:val="28"/>
        </w:rPr>
        <w:t>Ort:</w:t>
      </w:r>
      <w:r w:rsidRPr="004C51D5">
        <w:rPr>
          <w:rFonts w:ascii="Arial Narrow" w:hAnsi="Arial Narrow" w:cs="Arial"/>
          <w:sz w:val="28"/>
          <w:szCs w:val="28"/>
        </w:rPr>
        <w:tab/>
        <w:t xml:space="preserve">Kantonale Mittelschule Uri, </w:t>
      </w:r>
      <w:proofErr w:type="spellStart"/>
      <w:r w:rsidRPr="004C51D5">
        <w:rPr>
          <w:rFonts w:ascii="Arial Narrow" w:hAnsi="Arial Narrow" w:cs="Arial"/>
          <w:sz w:val="28"/>
          <w:szCs w:val="28"/>
        </w:rPr>
        <w:t>Gotthardstrasse</w:t>
      </w:r>
      <w:proofErr w:type="spellEnd"/>
      <w:r w:rsidRPr="004C51D5">
        <w:rPr>
          <w:rFonts w:ascii="Arial Narrow" w:hAnsi="Arial Narrow" w:cs="Arial"/>
          <w:sz w:val="28"/>
          <w:szCs w:val="28"/>
        </w:rPr>
        <w:t xml:space="preserve"> 59, Altdorf</w:t>
      </w:r>
    </w:p>
    <w:p w14:paraId="403C252A" w14:textId="38AE1F9A" w:rsidR="00981E08" w:rsidRDefault="00981E08" w:rsidP="00A20C4D">
      <w:pPr>
        <w:tabs>
          <w:tab w:val="left" w:pos="1843"/>
        </w:tabs>
        <w:spacing w:before="60"/>
        <w:ind w:left="1843" w:hanging="1843"/>
        <w:rPr>
          <w:rFonts w:ascii="Arial Narrow" w:hAnsi="Arial Narrow" w:cs="Arial"/>
          <w:sz w:val="28"/>
          <w:szCs w:val="28"/>
        </w:rPr>
      </w:pPr>
      <w:r w:rsidRPr="004C51D5">
        <w:rPr>
          <w:rFonts w:ascii="Arial Narrow" w:hAnsi="Arial Narrow" w:cs="Arial"/>
          <w:sz w:val="28"/>
          <w:szCs w:val="28"/>
        </w:rPr>
        <w:tab/>
        <w:t>Bitte den Hintereingang benutzen!</w:t>
      </w:r>
    </w:p>
    <w:p w14:paraId="0AFF3941" w14:textId="20C2E3C1" w:rsidR="004D7A07" w:rsidRPr="004C51D5" w:rsidRDefault="004D7A07" w:rsidP="004D7A07">
      <w:pPr>
        <w:tabs>
          <w:tab w:val="left" w:pos="1843"/>
        </w:tabs>
        <w:spacing w:after="120"/>
        <w:ind w:left="1843" w:hanging="1843"/>
        <w:rPr>
          <w:rFonts w:ascii="Arial Narrow" w:hAnsi="Arial Narrow" w:cs="Arial"/>
          <w:sz w:val="28"/>
          <w:szCs w:val="28"/>
        </w:rPr>
      </w:pPr>
      <w:r>
        <w:rPr>
          <w:rFonts w:ascii="Arial Narrow" w:hAnsi="Arial Narrow" w:cs="Arial"/>
          <w:sz w:val="28"/>
          <w:szCs w:val="28"/>
        </w:rPr>
        <w:t>Masken werden empfohlen, sind vorhanden.</w:t>
      </w:r>
    </w:p>
    <w:p w14:paraId="3C20D6D4" w14:textId="77777777" w:rsidR="00A20C4D" w:rsidRPr="004C51D5" w:rsidRDefault="00A20C4D" w:rsidP="00981E08">
      <w:pPr>
        <w:tabs>
          <w:tab w:val="left" w:pos="1701"/>
        </w:tabs>
        <w:spacing w:after="120"/>
        <w:jc w:val="both"/>
        <w:rPr>
          <w:rFonts w:ascii="Arial Narrow" w:hAnsi="Arial Narrow" w:cs="Arial"/>
          <w:sz w:val="28"/>
          <w:szCs w:val="28"/>
          <w:lang w:val="de-CH"/>
        </w:rPr>
      </w:pPr>
      <w:r w:rsidRPr="004C51D5">
        <w:rPr>
          <w:rFonts w:ascii="Arial Narrow" w:hAnsi="Arial Narrow" w:cs="Arial"/>
          <w:sz w:val="28"/>
          <w:szCs w:val="28"/>
          <w:lang w:val="de-CH"/>
        </w:rPr>
        <w:t>Wir heissen Sie zu diesem Vortrag herzlich willkommen. Der Eintritt ist gratis.</w:t>
      </w:r>
    </w:p>
    <w:p w14:paraId="52DE6146" w14:textId="4DAECD1D" w:rsidR="00244453" w:rsidRDefault="00A20C4D" w:rsidP="00F43338">
      <w:pPr>
        <w:tabs>
          <w:tab w:val="left" w:pos="1701"/>
        </w:tabs>
        <w:jc w:val="both"/>
        <w:rPr>
          <w:rFonts w:ascii="Arial Narrow" w:hAnsi="Arial Narrow" w:cs="Arial"/>
          <w:sz w:val="28"/>
          <w:szCs w:val="28"/>
          <w:lang w:val="de-CH"/>
        </w:rPr>
      </w:pPr>
      <w:r w:rsidRPr="004C51D5">
        <w:rPr>
          <w:rFonts w:ascii="Arial Narrow" w:hAnsi="Arial Narrow" w:cs="Arial"/>
          <w:sz w:val="28"/>
          <w:szCs w:val="28"/>
          <w:lang w:val="de-CH"/>
        </w:rPr>
        <w:t xml:space="preserve">Freundliche Grüsse </w:t>
      </w:r>
      <w:r w:rsidRPr="004C51D5">
        <w:rPr>
          <w:rFonts w:ascii="Arial Narrow" w:hAnsi="Arial Narrow" w:cs="Arial"/>
          <w:sz w:val="28"/>
          <w:szCs w:val="28"/>
          <w:lang w:val="de-CH"/>
        </w:rPr>
        <w:tab/>
      </w:r>
      <w:r w:rsidRPr="004C51D5">
        <w:rPr>
          <w:rFonts w:ascii="Arial Narrow" w:hAnsi="Arial Narrow" w:cs="Arial"/>
          <w:sz w:val="28"/>
          <w:szCs w:val="28"/>
          <w:lang w:val="de-CH"/>
        </w:rPr>
        <w:tab/>
      </w:r>
      <w:r w:rsidRPr="004C51D5">
        <w:rPr>
          <w:rFonts w:ascii="Arial Narrow" w:hAnsi="Arial Narrow" w:cs="Arial"/>
          <w:sz w:val="28"/>
          <w:szCs w:val="28"/>
          <w:lang w:val="de-CH"/>
        </w:rPr>
        <w:tab/>
        <w:t>D</w:t>
      </w:r>
      <w:r w:rsidR="004D7A07">
        <w:rPr>
          <w:rFonts w:ascii="Arial Narrow" w:hAnsi="Arial Narrow" w:cs="Arial"/>
          <w:sz w:val="28"/>
          <w:szCs w:val="28"/>
          <w:lang w:val="de-CH"/>
        </w:rPr>
        <w:t>i</w:t>
      </w:r>
      <w:r w:rsidRPr="004C51D5">
        <w:rPr>
          <w:rFonts w:ascii="Arial Narrow" w:hAnsi="Arial Narrow" w:cs="Arial"/>
          <w:sz w:val="28"/>
          <w:szCs w:val="28"/>
          <w:lang w:val="de-CH"/>
        </w:rPr>
        <w:t>e Vorst</w:t>
      </w:r>
      <w:r w:rsidR="004D7A07">
        <w:rPr>
          <w:rFonts w:ascii="Arial Narrow" w:hAnsi="Arial Narrow" w:cs="Arial"/>
          <w:sz w:val="28"/>
          <w:szCs w:val="28"/>
          <w:lang w:val="de-CH"/>
        </w:rPr>
        <w:t>ä</w:t>
      </w:r>
      <w:r w:rsidRPr="004C51D5">
        <w:rPr>
          <w:rFonts w:ascii="Arial Narrow" w:hAnsi="Arial Narrow" w:cs="Arial"/>
          <w:sz w:val="28"/>
          <w:szCs w:val="28"/>
          <w:lang w:val="de-CH"/>
        </w:rPr>
        <w:t>nd</w:t>
      </w:r>
      <w:r w:rsidR="004D7A07">
        <w:rPr>
          <w:rFonts w:ascii="Arial Narrow" w:hAnsi="Arial Narrow" w:cs="Arial"/>
          <w:sz w:val="28"/>
          <w:szCs w:val="28"/>
          <w:lang w:val="de-CH"/>
        </w:rPr>
        <w:t xml:space="preserve">e </w:t>
      </w:r>
    </w:p>
    <w:p w14:paraId="42DE7945" w14:textId="6BDF2767" w:rsidR="004C51D5" w:rsidRDefault="004C51D5" w:rsidP="00F43338">
      <w:pPr>
        <w:tabs>
          <w:tab w:val="left" w:pos="1701"/>
        </w:tabs>
        <w:jc w:val="both"/>
        <w:rPr>
          <w:rFonts w:ascii="Arial Narrow" w:hAnsi="Arial Narrow" w:cs="Arial"/>
          <w:sz w:val="28"/>
          <w:szCs w:val="28"/>
          <w:lang w:val="de-CH"/>
        </w:rPr>
      </w:pPr>
    </w:p>
    <w:p w14:paraId="6AF7845D" w14:textId="349DDDFF" w:rsidR="004C51D5" w:rsidRDefault="004C51D5" w:rsidP="00F43338">
      <w:pPr>
        <w:tabs>
          <w:tab w:val="left" w:pos="1701"/>
        </w:tabs>
        <w:jc w:val="both"/>
        <w:rPr>
          <w:rFonts w:ascii="Arial Narrow" w:hAnsi="Arial Narrow" w:cs="Arial"/>
          <w:sz w:val="28"/>
          <w:szCs w:val="28"/>
          <w:lang w:val="de-CH"/>
        </w:rPr>
      </w:pPr>
    </w:p>
    <w:p w14:paraId="275A3D01" w14:textId="4BE32023" w:rsidR="004C51D5" w:rsidRDefault="004C51D5" w:rsidP="00F43338">
      <w:pPr>
        <w:tabs>
          <w:tab w:val="left" w:pos="1701"/>
        </w:tabs>
        <w:jc w:val="both"/>
        <w:rPr>
          <w:rFonts w:ascii="Arial Narrow" w:hAnsi="Arial Narrow" w:cs="Arial"/>
          <w:sz w:val="28"/>
          <w:szCs w:val="28"/>
          <w:lang w:val="de-CH"/>
        </w:rPr>
      </w:pPr>
    </w:p>
    <w:p w14:paraId="6354B136" w14:textId="431F3DEF" w:rsidR="004C51D5" w:rsidRDefault="004C51D5" w:rsidP="00F43338">
      <w:pPr>
        <w:tabs>
          <w:tab w:val="left" w:pos="1701"/>
        </w:tabs>
        <w:jc w:val="both"/>
        <w:rPr>
          <w:rFonts w:ascii="Arial Narrow" w:hAnsi="Arial Narrow" w:cs="Arial"/>
          <w:sz w:val="28"/>
          <w:szCs w:val="28"/>
          <w:lang w:val="de-CH"/>
        </w:rPr>
      </w:pPr>
    </w:p>
    <w:p w14:paraId="2097C115" w14:textId="78D71280" w:rsidR="004C51D5" w:rsidRDefault="004C51D5" w:rsidP="00F43338">
      <w:pPr>
        <w:tabs>
          <w:tab w:val="left" w:pos="1701"/>
        </w:tabs>
        <w:jc w:val="both"/>
        <w:rPr>
          <w:rFonts w:ascii="Arial Narrow" w:hAnsi="Arial Narrow" w:cs="Arial"/>
          <w:sz w:val="28"/>
          <w:szCs w:val="28"/>
          <w:lang w:val="de-CH"/>
        </w:rPr>
      </w:pPr>
    </w:p>
    <w:p w14:paraId="6DEDAA77" w14:textId="51B17BB5" w:rsidR="004C51D5" w:rsidRDefault="004C51D5" w:rsidP="00F43338">
      <w:pPr>
        <w:tabs>
          <w:tab w:val="left" w:pos="1701"/>
        </w:tabs>
        <w:jc w:val="both"/>
        <w:rPr>
          <w:rFonts w:ascii="Arial Narrow" w:hAnsi="Arial Narrow" w:cs="Arial"/>
          <w:sz w:val="28"/>
          <w:szCs w:val="28"/>
          <w:lang w:val="de-CH"/>
        </w:rPr>
      </w:pPr>
    </w:p>
    <w:p w14:paraId="20E3BEEC" w14:textId="5C203A5A" w:rsidR="004C51D5" w:rsidRDefault="004C51D5" w:rsidP="00F43338">
      <w:pPr>
        <w:tabs>
          <w:tab w:val="left" w:pos="1701"/>
        </w:tabs>
        <w:jc w:val="both"/>
        <w:rPr>
          <w:rFonts w:ascii="Arial Narrow" w:hAnsi="Arial Narrow" w:cs="Arial"/>
          <w:sz w:val="28"/>
          <w:szCs w:val="28"/>
          <w:lang w:val="de-CH"/>
        </w:rPr>
      </w:pPr>
    </w:p>
    <w:p w14:paraId="5B6B67A2" w14:textId="4273A2FE" w:rsidR="004C51D5" w:rsidRDefault="004C51D5" w:rsidP="00F43338">
      <w:pPr>
        <w:tabs>
          <w:tab w:val="left" w:pos="1701"/>
        </w:tabs>
        <w:jc w:val="both"/>
        <w:rPr>
          <w:rFonts w:ascii="Arial Narrow" w:hAnsi="Arial Narrow" w:cs="Arial"/>
          <w:sz w:val="28"/>
          <w:szCs w:val="28"/>
          <w:lang w:val="de-CH"/>
        </w:rPr>
      </w:pPr>
    </w:p>
    <w:p w14:paraId="6940CEC0" w14:textId="76488BD7" w:rsidR="004C51D5" w:rsidRDefault="004C51D5" w:rsidP="00F43338">
      <w:pPr>
        <w:tabs>
          <w:tab w:val="left" w:pos="1701"/>
        </w:tabs>
        <w:jc w:val="both"/>
        <w:rPr>
          <w:rFonts w:ascii="Arial Narrow" w:hAnsi="Arial Narrow" w:cs="Arial"/>
          <w:sz w:val="28"/>
          <w:szCs w:val="28"/>
          <w:lang w:val="de-CH"/>
        </w:rPr>
      </w:pPr>
    </w:p>
    <w:p w14:paraId="5829AD1E" w14:textId="51E33509" w:rsidR="004C51D5" w:rsidRDefault="004C51D5" w:rsidP="00F43338">
      <w:pPr>
        <w:tabs>
          <w:tab w:val="left" w:pos="1701"/>
        </w:tabs>
        <w:jc w:val="both"/>
        <w:rPr>
          <w:rFonts w:ascii="Arial Narrow" w:hAnsi="Arial Narrow" w:cs="Arial"/>
          <w:sz w:val="28"/>
          <w:szCs w:val="28"/>
          <w:lang w:val="de-CH"/>
        </w:rPr>
      </w:pPr>
    </w:p>
    <w:p w14:paraId="14766BA5" w14:textId="1E0C5676" w:rsidR="004C51D5" w:rsidRDefault="004C51D5" w:rsidP="00F43338">
      <w:pPr>
        <w:tabs>
          <w:tab w:val="left" w:pos="1701"/>
        </w:tabs>
        <w:jc w:val="both"/>
        <w:rPr>
          <w:rFonts w:ascii="Arial Narrow" w:hAnsi="Arial Narrow" w:cs="Arial"/>
          <w:sz w:val="28"/>
          <w:szCs w:val="28"/>
          <w:lang w:val="de-CH"/>
        </w:rPr>
      </w:pPr>
    </w:p>
    <w:p w14:paraId="5A5DA536" w14:textId="5597F93C" w:rsidR="004C51D5" w:rsidRDefault="004C51D5" w:rsidP="00F43338">
      <w:pPr>
        <w:tabs>
          <w:tab w:val="left" w:pos="1701"/>
        </w:tabs>
        <w:jc w:val="both"/>
        <w:rPr>
          <w:rFonts w:ascii="Arial Narrow" w:hAnsi="Arial Narrow" w:cs="Arial"/>
          <w:sz w:val="28"/>
          <w:szCs w:val="28"/>
          <w:lang w:val="de-CH"/>
        </w:rPr>
      </w:pPr>
    </w:p>
    <w:p w14:paraId="42414CDC" w14:textId="5E2E7A7F" w:rsidR="004C51D5" w:rsidRDefault="004C51D5" w:rsidP="00F43338">
      <w:pPr>
        <w:tabs>
          <w:tab w:val="left" w:pos="1701"/>
        </w:tabs>
        <w:jc w:val="both"/>
        <w:rPr>
          <w:rFonts w:ascii="Arial Narrow" w:hAnsi="Arial Narrow" w:cs="Arial"/>
          <w:sz w:val="28"/>
          <w:szCs w:val="28"/>
          <w:lang w:val="de-CH"/>
        </w:rPr>
      </w:pPr>
    </w:p>
    <w:p w14:paraId="381E4D87" w14:textId="7D910363" w:rsidR="004C51D5" w:rsidRDefault="004C51D5" w:rsidP="00F43338">
      <w:pPr>
        <w:tabs>
          <w:tab w:val="left" w:pos="1701"/>
        </w:tabs>
        <w:jc w:val="both"/>
        <w:rPr>
          <w:rFonts w:ascii="Arial Narrow" w:hAnsi="Arial Narrow" w:cs="Arial"/>
          <w:sz w:val="28"/>
          <w:szCs w:val="28"/>
          <w:lang w:val="de-CH"/>
        </w:rPr>
      </w:pPr>
    </w:p>
    <w:p w14:paraId="3F3BFAE1" w14:textId="7B1464C6" w:rsidR="004C51D5" w:rsidRDefault="004C51D5" w:rsidP="00F43338">
      <w:pPr>
        <w:tabs>
          <w:tab w:val="left" w:pos="1701"/>
        </w:tabs>
        <w:jc w:val="both"/>
        <w:rPr>
          <w:rFonts w:ascii="Arial Narrow" w:hAnsi="Arial Narrow" w:cs="Arial"/>
          <w:sz w:val="28"/>
          <w:szCs w:val="28"/>
          <w:lang w:val="de-CH"/>
        </w:rPr>
      </w:pPr>
    </w:p>
    <w:p w14:paraId="586AF45E" w14:textId="1A2D9E7B" w:rsidR="004C51D5" w:rsidRDefault="004C51D5" w:rsidP="00F43338">
      <w:pPr>
        <w:tabs>
          <w:tab w:val="left" w:pos="1701"/>
        </w:tabs>
        <w:jc w:val="both"/>
        <w:rPr>
          <w:rFonts w:ascii="Arial Narrow" w:hAnsi="Arial Narrow" w:cs="Arial"/>
          <w:sz w:val="28"/>
          <w:szCs w:val="28"/>
          <w:lang w:val="de-CH"/>
        </w:rPr>
      </w:pPr>
    </w:p>
    <w:p w14:paraId="63259079" w14:textId="33247036" w:rsidR="004C51D5" w:rsidRDefault="004C51D5" w:rsidP="00F43338">
      <w:pPr>
        <w:tabs>
          <w:tab w:val="left" w:pos="1701"/>
        </w:tabs>
        <w:jc w:val="both"/>
        <w:rPr>
          <w:rFonts w:ascii="Arial Narrow" w:hAnsi="Arial Narrow" w:cs="Arial"/>
          <w:sz w:val="28"/>
          <w:szCs w:val="28"/>
          <w:lang w:val="de-CH"/>
        </w:rPr>
      </w:pPr>
    </w:p>
    <w:p w14:paraId="17F1A3EE" w14:textId="2C2AB2E9" w:rsidR="004C51D5" w:rsidRDefault="004C51D5" w:rsidP="00F43338">
      <w:pPr>
        <w:tabs>
          <w:tab w:val="left" w:pos="1701"/>
        </w:tabs>
        <w:jc w:val="both"/>
        <w:rPr>
          <w:rFonts w:ascii="Arial Narrow" w:hAnsi="Arial Narrow" w:cs="Arial"/>
          <w:sz w:val="28"/>
          <w:szCs w:val="28"/>
          <w:lang w:val="de-CH"/>
        </w:rPr>
      </w:pPr>
    </w:p>
    <w:p w14:paraId="7D1E5920" w14:textId="104E2194" w:rsidR="004C51D5" w:rsidRDefault="004C51D5" w:rsidP="00F43338">
      <w:pPr>
        <w:tabs>
          <w:tab w:val="left" w:pos="1701"/>
        </w:tabs>
        <w:jc w:val="both"/>
        <w:rPr>
          <w:rFonts w:ascii="Arial Narrow" w:hAnsi="Arial Narrow" w:cs="Arial"/>
          <w:sz w:val="28"/>
          <w:szCs w:val="28"/>
          <w:lang w:val="de-CH"/>
        </w:rPr>
      </w:pPr>
    </w:p>
    <w:p w14:paraId="206AF579" w14:textId="4257DA1B" w:rsidR="004C51D5" w:rsidRDefault="004C51D5" w:rsidP="00F43338">
      <w:pPr>
        <w:tabs>
          <w:tab w:val="left" w:pos="1701"/>
        </w:tabs>
        <w:jc w:val="both"/>
        <w:rPr>
          <w:rFonts w:ascii="Arial Narrow" w:hAnsi="Arial Narrow" w:cs="Arial"/>
          <w:sz w:val="28"/>
          <w:szCs w:val="28"/>
          <w:lang w:val="de-CH"/>
        </w:rPr>
      </w:pPr>
    </w:p>
    <w:p w14:paraId="3F570BA9" w14:textId="096721AC" w:rsidR="004C51D5" w:rsidRDefault="004C51D5" w:rsidP="00F43338">
      <w:pPr>
        <w:tabs>
          <w:tab w:val="left" w:pos="1701"/>
        </w:tabs>
        <w:jc w:val="both"/>
        <w:rPr>
          <w:rFonts w:ascii="Arial Narrow" w:hAnsi="Arial Narrow" w:cs="Arial"/>
          <w:sz w:val="28"/>
          <w:szCs w:val="28"/>
          <w:lang w:val="de-CH"/>
        </w:rPr>
      </w:pPr>
    </w:p>
    <w:p w14:paraId="54837DB4" w14:textId="537A4166" w:rsidR="004C51D5" w:rsidRDefault="004C51D5" w:rsidP="00F43338">
      <w:pPr>
        <w:tabs>
          <w:tab w:val="left" w:pos="1701"/>
        </w:tabs>
        <w:jc w:val="both"/>
        <w:rPr>
          <w:rFonts w:ascii="Arial Narrow" w:hAnsi="Arial Narrow" w:cs="Arial"/>
          <w:sz w:val="28"/>
          <w:szCs w:val="28"/>
          <w:lang w:val="de-CH"/>
        </w:rPr>
      </w:pPr>
    </w:p>
    <w:p w14:paraId="142BCC2F" w14:textId="6F44F0A7" w:rsidR="004C51D5" w:rsidRDefault="004C51D5" w:rsidP="00F43338">
      <w:pPr>
        <w:tabs>
          <w:tab w:val="left" w:pos="1701"/>
        </w:tabs>
        <w:jc w:val="both"/>
        <w:rPr>
          <w:rFonts w:ascii="Arial Narrow" w:hAnsi="Arial Narrow" w:cs="Arial"/>
          <w:sz w:val="28"/>
          <w:szCs w:val="28"/>
          <w:lang w:val="de-CH"/>
        </w:rPr>
      </w:pPr>
    </w:p>
    <w:p w14:paraId="42D11EBE" w14:textId="6B954466" w:rsidR="004C51D5" w:rsidRDefault="004C51D5" w:rsidP="00F43338">
      <w:pPr>
        <w:tabs>
          <w:tab w:val="left" w:pos="1701"/>
        </w:tabs>
        <w:jc w:val="both"/>
        <w:rPr>
          <w:rFonts w:ascii="Arial Narrow" w:hAnsi="Arial Narrow" w:cs="Arial"/>
          <w:sz w:val="28"/>
          <w:szCs w:val="28"/>
          <w:lang w:val="de-CH"/>
        </w:rPr>
      </w:pPr>
    </w:p>
    <w:p w14:paraId="586DF40A" w14:textId="52884CAE" w:rsidR="004C51D5" w:rsidRPr="004C51D5" w:rsidRDefault="004C51D5" w:rsidP="00F43338">
      <w:pPr>
        <w:tabs>
          <w:tab w:val="left" w:pos="1701"/>
        </w:tabs>
        <w:jc w:val="both"/>
        <w:rPr>
          <w:rFonts w:ascii="Arial Narrow" w:hAnsi="Arial Narrow" w:cs="Arial"/>
          <w:sz w:val="16"/>
          <w:szCs w:val="16"/>
          <w:lang w:val="de-CH"/>
        </w:rPr>
      </w:pPr>
      <w:r w:rsidRPr="004C51D5">
        <w:rPr>
          <w:rFonts w:ascii="Arial Narrow" w:hAnsi="Arial Narrow" w:cs="Arial"/>
          <w:sz w:val="16"/>
          <w:szCs w:val="16"/>
          <w:lang w:val="de-CH"/>
        </w:rPr>
        <w:fldChar w:fldCharType="begin"/>
      </w:r>
      <w:r w:rsidRPr="004C51D5">
        <w:rPr>
          <w:rFonts w:ascii="Arial Narrow" w:hAnsi="Arial Narrow" w:cs="Arial"/>
          <w:sz w:val="16"/>
          <w:szCs w:val="16"/>
          <w:lang w:val="de-CH"/>
        </w:rPr>
        <w:instrText xml:space="preserve"> FILENAME   \* MERGEFORMAT </w:instrText>
      </w:r>
      <w:r w:rsidRPr="004C51D5">
        <w:rPr>
          <w:rFonts w:ascii="Arial Narrow" w:hAnsi="Arial Narrow" w:cs="Arial"/>
          <w:sz w:val="16"/>
          <w:szCs w:val="16"/>
          <w:lang w:val="de-CH"/>
        </w:rPr>
        <w:fldChar w:fldCharType="separate"/>
      </w:r>
      <w:r w:rsidRPr="004C51D5">
        <w:rPr>
          <w:rFonts w:ascii="Arial Narrow" w:hAnsi="Arial Narrow" w:cs="Arial"/>
          <w:noProof/>
          <w:sz w:val="16"/>
          <w:szCs w:val="16"/>
          <w:lang w:val="de-CH"/>
        </w:rPr>
        <w:t>Melioration - Bricker - 23.09.2021.docx</w:t>
      </w:r>
      <w:r w:rsidRPr="004C51D5">
        <w:rPr>
          <w:rFonts w:ascii="Arial Narrow" w:hAnsi="Arial Narrow" w:cs="Arial"/>
          <w:sz w:val="16"/>
          <w:szCs w:val="16"/>
          <w:lang w:val="de-CH"/>
        </w:rPr>
        <w:fldChar w:fldCharType="end"/>
      </w:r>
    </w:p>
    <w:sectPr w:rsidR="004C51D5" w:rsidRPr="004C51D5" w:rsidSect="00244453">
      <w:type w:val="continuous"/>
      <w:pgSz w:w="11907" w:h="16840" w:code="9"/>
      <w:pgMar w:top="709" w:right="1134" w:bottom="568" w:left="709" w:header="567"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17888" w14:textId="77777777" w:rsidR="004D7A07" w:rsidRDefault="004D7A07" w:rsidP="004D7A07">
      <w:r>
        <w:separator/>
      </w:r>
    </w:p>
  </w:endnote>
  <w:endnote w:type="continuationSeparator" w:id="0">
    <w:p w14:paraId="5EAF1955" w14:textId="77777777" w:rsidR="004D7A07" w:rsidRDefault="004D7A07" w:rsidP="004D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10324" w14:textId="77777777" w:rsidR="004D7A07" w:rsidRDefault="004D7A07" w:rsidP="004D7A07">
      <w:r>
        <w:separator/>
      </w:r>
    </w:p>
  </w:footnote>
  <w:footnote w:type="continuationSeparator" w:id="0">
    <w:p w14:paraId="1A93013B" w14:textId="77777777" w:rsidR="004D7A07" w:rsidRDefault="004D7A07" w:rsidP="004D7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4C"/>
    <w:rsid w:val="00030E64"/>
    <w:rsid w:val="000C0F45"/>
    <w:rsid w:val="002149E2"/>
    <w:rsid w:val="00244453"/>
    <w:rsid w:val="004C51D5"/>
    <w:rsid w:val="004D7A07"/>
    <w:rsid w:val="004E4E28"/>
    <w:rsid w:val="006A0FB0"/>
    <w:rsid w:val="006B3EEC"/>
    <w:rsid w:val="0075273C"/>
    <w:rsid w:val="00843E11"/>
    <w:rsid w:val="008F33F6"/>
    <w:rsid w:val="00981E08"/>
    <w:rsid w:val="00A20C4D"/>
    <w:rsid w:val="00A45D2D"/>
    <w:rsid w:val="00CD6E58"/>
    <w:rsid w:val="00D13B1E"/>
    <w:rsid w:val="00D3244C"/>
    <w:rsid w:val="00EC3FC1"/>
    <w:rsid w:val="00F43338"/>
    <w:rsid w:val="00F43C2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B52C0"/>
  <w15:chartTrackingRefBased/>
  <w15:docId w15:val="{BCB5F0B6-CC5A-4244-A709-EF241937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3244C"/>
    <w:pPr>
      <w:overflowPunct/>
      <w:autoSpaceDE/>
      <w:autoSpaceDN/>
      <w:adjustRightInd/>
      <w:textAlignment w:val="auto"/>
    </w:pPr>
    <w:rPr>
      <w:rFonts w:eastAsiaTheme="minorHAnsi"/>
      <w:sz w:val="24"/>
      <w:szCs w:val="24"/>
      <w:lang w:val="de-CH"/>
    </w:rPr>
  </w:style>
  <w:style w:type="paragraph" w:styleId="Kopfzeile">
    <w:name w:val="header"/>
    <w:basedOn w:val="Standard"/>
    <w:link w:val="KopfzeileZchn"/>
    <w:semiHidden/>
    <w:rsid w:val="00A20C4D"/>
    <w:pPr>
      <w:tabs>
        <w:tab w:val="center" w:pos="4536"/>
        <w:tab w:val="right" w:pos="9072"/>
      </w:tabs>
      <w:overflowPunct/>
      <w:autoSpaceDE/>
      <w:autoSpaceDN/>
      <w:adjustRightInd/>
      <w:textAlignment w:val="auto"/>
    </w:pPr>
    <w:rPr>
      <w:sz w:val="24"/>
      <w:szCs w:val="24"/>
      <w:lang w:eastAsia="de-DE"/>
    </w:rPr>
  </w:style>
  <w:style w:type="character" w:customStyle="1" w:styleId="KopfzeileZchn">
    <w:name w:val="Kopfzeile Zchn"/>
    <w:basedOn w:val="Absatz-Standardschriftart"/>
    <w:link w:val="Kopfzeile"/>
    <w:semiHidden/>
    <w:rsid w:val="00A20C4D"/>
    <w:rPr>
      <w:sz w:val="24"/>
      <w:szCs w:val="24"/>
      <w:lang w:val="de-DE" w:eastAsia="de-DE"/>
    </w:rPr>
  </w:style>
  <w:style w:type="paragraph" w:styleId="Textkrper">
    <w:name w:val="Body Text"/>
    <w:basedOn w:val="Standard"/>
    <w:link w:val="TextkrperZchn"/>
    <w:semiHidden/>
    <w:rsid w:val="00A20C4D"/>
    <w:pPr>
      <w:widowControl w:val="0"/>
      <w:suppressAutoHyphens/>
      <w:overflowPunct/>
      <w:autoSpaceDE/>
      <w:autoSpaceDN/>
      <w:adjustRightInd/>
      <w:spacing w:after="120"/>
      <w:textAlignment w:val="auto"/>
    </w:pPr>
    <w:rPr>
      <w:rFonts w:ascii="Arial" w:eastAsia="Lucida Sans Unicode" w:hAnsi="Arial"/>
      <w:sz w:val="24"/>
      <w:lang w:val="de-CH" w:eastAsia="de-DE"/>
    </w:rPr>
  </w:style>
  <w:style w:type="character" w:customStyle="1" w:styleId="TextkrperZchn">
    <w:name w:val="Textkörper Zchn"/>
    <w:basedOn w:val="Absatz-Standardschriftart"/>
    <w:link w:val="Textkrper"/>
    <w:semiHidden/>
    <w:rsid w:val="00A20C4D"/>
    <w:rPr>
      <w:rFonts w:ascii="Arial" w:eastAsia="Lucida Sans Unicode" w:hAnsi="Arial"/>
      <w:sz w:val="24"/>
      <w:lang w:eastAsia="de-DE"/>
    </w:rPr>
  </w:style>
  <w:style w:type="paragraph" w:styleId="KeinLeerraum">
    <w:name w:val="No Spacing"/>
    <w:uiPriority w:val="1"/>
    <w:qFormat/>
    <w:rsid w:val="004E4E28"/>
    <w:rPr>
      <w:rFonts w:asciiTheme="minorHAnsi" w:eastAsiaTheme="minorHAnsi" w:hAnsiTheme="minorHAnsi" w:cstheme="minorBidi"/>
      <w:sz w:val="22"/>
      <w:szCs w:val="22"/>
      <w:lang w:eastAsia="en-US"/>
    </w:rPr>
  </w:style>
  <w:style w:type="paragraph" w:styleId="Fuzeile">
    <w:name w:val="footer"/>
    <w:basedOn w:val="Standard"/>
    <w:link w:val="FuzeileZchn"/>
    <w:uiPriority w:val="99"/>
    <w:unhideWhenUsed/>
    <w:rsid w:val="004D7A07"/>
    <w:pPr>
      <w:tabs>
        <w:tab w:val="center" w:pos="4536"/>
        <w:tab w:val="right" w:pos="9072"/>
      </w:tabs>
    </w:pPr>
  </w:style>
  <w:style w:type="character" w:customStyle="1" w:styleId="FuzeileZchn">
    <w:name w:val="Fußzeile Zchn"/>
    <w:basedOn w:val="Absatz-Standardschriftart"/>
    <w:link w:val="Fuzeile"/>
    <w:uiPriority w:val="99"/>
    <w:rsid w:val="004D7A07"/>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3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2609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Kantonale Verwaltung Uri</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Ziegler Thomas</dc:creator>
  <cp:keywords/>
  <dc:description/>
  <cp:lastModifiedBy>Walter Brücker</cp:lastModifiedBy>
  <cp:revision>4</cp:revision>
  <dcterms:created xsi:type="dcterms:W3CDTF">2021-08-18T06:12:00Z</dcterms:created>
  <dcterms:modified xsi:type="dcterms:W3CDTF">2021-08-24T18:38:00Z</dcterms:modified>
</cp:coreProperties>
</file>